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E1BA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E05978">
        <w:t>57890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4226AF50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04C15213" w14:textId="77777777" w:rsidR="00E710D3" w:rsidRPr="00E710D3" w:rsidRDefault="00000000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F0243BE0600A49EE8B96D5E12709FA24"/>
                </w:placeholder>
                <w15:appearance w15:val="hidden"/>
              </w:sdtPr>
              <w:sdtContent>
                <w:r w:rsidR="00E05978">
                  <w:rPr>
                    <w:b/>
                    <w:caps/>
                    <w:szCs w:val="20"/>
                  </w:rPr>
                  <w:t xml:space="preserve">COMPLAINT OF CARL HUGHES AGAINST SOUTHWESTERN ELECTRIC POWER COMPANY 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07764A8B" w14:textId="77777777" w:rsidR="00E05978" w:rsidRDefault="00E0597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0166D58" w14:textId="77777777" w:rsidR="00E05978" w:rsidRDefault="00E0597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76DA14F" w14:textId="77777777" w:rsidR="00DA790F" w:rsidRPr="008647EB" w:rsidRDefault="00E0597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3D2337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20CEE9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529DD9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1207883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5BC1B5F" w14:textId="109D135A" w:rsidR="005F79A9" w:rsidRPr="008647EB" w:rsidRDefault="005F79A9" w:rsidP="005F79A9">
      <w:pPr>
        <w:pStyle w:val="CaseCaption"/>
      </w:pPr>
      <w:r w:rsidRPr="00DC5D58">
        <w:t xml:space="preserve">COMMISSION STAFF’S </w:t>
      </w:r>
      <w:r w:rsidR="00E05978">
        <w:t>LIST OF ISSUES</w:t>
      </w:r>
    </w:p>
    <w:p w14:paraId="06CE80A7" w14:textId="316934B9" w:rsidR="00DC5D58" w:rsidRDefault="00DC5D58" w:rsidP="005F79A9">
      <w:pPr>
        <w:pStyle w:val="Paragraph"/>
        <w:rPr>
          <w:iCs/>
        </w:rPr>
      </w:pPr>
      <w:r w:rsidRPr="00DC5D58">
        <w:rPr>
          <w:iCs/>
        </w:rPr>
        <w:t>On March 28,</w:t>
      </w:r>
      <w:r w:rsidR="00D755E0">
        <w:rPr>
          <w:iCs/>
        </w:rPr>
        <w:t xml:space="preserve"> </w:t>
      </w:r>
      <w:r w:rsidRPr="00DC5D58">
        <w:rPr>
          <w:iCs/>
        </w:rPr>
        <w:t>2025, Carl Hughes (Complainant) filed a complaint against Southwestern Electric Power Company (SWEPCO) regarding meter reading and related billing. This complaint was filed under 16 Texas Administrative Code (TAC) § 22.242</w:t>
      </w:r>
      <w:r>
        <w:rPr>
          <w:iCs/>
        </w:rPr>
        <w:t>.</w:t>
      </w:r>
    </w:p>
    <w:p w14:paraId="2F11DCA7" w14:textId="6FEE3E1F" w:rsidR="005F79A9" w:rsidRPr="004B6D44" w:rsidRDefault="005F79A9" w:rsidP="005F79A9">
      <w:pPr>
        <w:pStyle w:val="Paragraph"/>
        <w:rPr>
          <w:iCs/>
        </w:rPr>
      </w:pPr>
      <w:r>
        <w:rPr>
          <w:iCs/>
        </w:rPr>
        <w:t xml:space="preserve">On </w:t>
      </w:r>
      <w:r w:rsidR="00DC5D58">
        <w:rPr>
          <w:iCs/>
        </w:rPr>
        <w:t>May 7, 2025</w:t>
      </w:r>
      <w:r>
        <w:rPr>
          <w:iCs/>
        </w:rPr>
        <w:t xml:space="preserve">, the </w:t>
      </w:r>
      <w:r w:rsidR="00DC5D58">
        <w:rPr>
          <w:iCs/>
        </w:rPr>
        <w:t xml:space="preserve">Office of Policy and Docket Management filed an order requiring SWEPCO and allowing </w:t>
      </w:r>
      <w:r w:rsidR="00DC5D58">
        <w:t xml:space="preserve">Staff (Staff) of the Public Utility Commission of Texas (Commission) </w:t>
      </w:r>
      <w:r w:rsidR="00DC5D58">
        <w:rPr>
          <w:iCs/>
        </w:rPr>
        <w:t>and other parties to file a list of issues to be addressed in the docket by May 27, 2025</w:t>
      </w:r>
      <w:r>
        <w:t>. Therefore, this pleading is timely filed.</w:t>
      </w:r>
    </w:p>
    <w:p w14:paraId="5E0A9A9D" w14:textId="04028675" w:rsidR="005F79A9" w:rsidRPr="00DC5D58" w:rsidRDefault="00E05978" w:rsidP="005F79A9">
      <w:pPr>
        <w:pStyle w:val="Heading1"/>
        <w:ind w:hanging="720"/>
      </w:pPr>
      <w:r w:rsidRPr="00DC5D58">
        <w:t>PROPOSED LIST OF ISSUES</w:t>
      </w:r>
    </w:p>
    <w:p w14:paraId="57DA6DEC" w14:textId="6795B137" w:rsidR="005F79A9" w:rsidRDefault="00DC5D58" w:rsidP="005F79A9">
      <w:pPr>
        <w:pStyle w:val="Paragraph"/>
        <w:ind w:firstLine="0"/>
      </w:pPr>
      <w:r>
        <w:t>Staff proposes the following list of issues:</w:t>
      </w:r>
    </w:p>
    <w:p w14:paraId="7FD85FE2" w14:textId="60D18D0B" w:rsidR="00DC5D58" w:rsidRDefault="00DC5D58" w:rsidP="00DC5D58">
      <w:pPr>
        <w:pStyle w:val="Paragraph"/>
        <w:numPr>
          <w:ilvl w:val="0"/>
          <w:numId w:val="26"/>
        </w:numPr>
      </w:pPr>
      <w:r>
        <w:t xml:space="preserve">What is the accurate measure of energy consumption at the property at issue for the period </w:t>
      </w:r>
      <w:r w:rsidR="00460A5D">
        <w:t xml:space="preserve">from </w:t>
      </w:r>
      <w:r w:rsidR="002C421B">
        <w:t>December 18, 2024 to the present?</w:t>
      </w:r>
    </w:p>
    <w:p w14:paraId="51CDCF0C" w14:textId="48823C78" w:rsidR="002C421B" w:rsidRDefault="002C421B" w:rsidP="00DC5D58">
      <w:pPr>
        <w:pStyle w:val="Paragraph"/>
        <w:numPr>
          <w:ilvl w:val="0"/>
          <w:numId w:val="26"/>
        </w:numPr>
      </w:pPr>
      <w:r>
        <w:t>How does the electricity usage for the property as measured by the advanced meter from December 18, 2024, compare to historical electricity usage at the same property?</w:t>
      </w:r>
    </w:p>
    <w:p w14:paraId="23F4B13F" w14:textId="1D4BD6F5" w:rsidR="002C421B" w:rsidRDefault="002C421B" w:rsidP="002C421B">
      <w:pPr>
        <w:pStyle w:val="Paragraph"/>
        <w:numPr>
          <w:ilvl w:val="0"/>
          <w:numId w:val="26"/>
        </w:numPr>
      </w:pPr>
      <w:r>
        <w:t>If the electricity usage for the contested time period deviates from the historical usage for the same time period, what are the causes for such deviation?</w:t>
      </w:r>
    </w:p>
    <w:p w14:paraId="7ABC3851" w14:textId="421FA73D" w:rsidR="002C421B" w:rsidRDefault="002C421B" w:rsidP="002C421B">
      <w:pPr>
        <w:pStyle w:val="Paragraph"/>
        <w:numPr>
          <w:ilvl w:val="0"/>
          <w:numId w:val="26"/>
        </w:numPr>
      </w:pPr>
      <w:r w:rsidRPr="002C421B">
        <w:t>Was the account at the property over-billed for electric usage? If so, what is the proper remedy?</w:t>
      </w:r>
    </w:p>
    <w:p w14:paraId="4102ECFD" w14:textId="1E7C240D" w:rsidR="002C421B" w:rsidRDefault="002C421B" w:rsidP="002C421B">
      <w:pPr>
        <w:pStyle w:val="Paragraph"/>
        <w:numPr>
          <w:ilvl w:val="0"/>
          <w:numId w:val="26"/>
        </w:numPr>
      </w:pPr>
      <w:r>
        <w:t>Prior to the advanced meter’s installation, did SWEPCO properly test the advanced meter installed at the property on July 29, 2022?</w:t>
      </w:r>
    </w:p>
    <w:p w14:paraId="0D9B6DC3" w14:textId="739E4B06" w:rsidR="002C421B" w:rsidRDefault="002C421B" w:rsidP="002C421B">
      <w:pPr>
        <w:pStyle w:val="Paragraph"/>
        <w:numPr>
          <w:ilvl w:val="1"/>
          <w:numId w:val="26"/>
        </w:numPr>
      </w:pPr>
      <w:r>
        <w:t>If so, what were the results of the test?</w:t>
      </w:r>
      <w:r w:rsidRPr="002C421B">
        <w:t xml:space="preserve"> Did the meter meet the test calibration limits as set by the American National Standards Institute (ANSI)</w:t>
      </w:r>
      <w:r>
        <w:t>?</w:t>
      </w:r>
    </w:p>
    <w:p w14:paraId="2ECCC2D4" w14:textId="08DCBEA0" w:rsidR="002C421B" w:rsidRDefault="002C421B" w:rsidP="002C421B">
      <w:pPr>
        <w:pStyle w:val="Paragraph"/>
        <w:numPr>
          <w:ilvl w:val="0"/>
          <w:numId w:val="26"/>
        </w:numPr>
      </w:pPr>
      <w:r>
        <w:t>Has SWEPCO tested the meter when requested by the Complainant?</w:t>
      </w:r>
    </w:p>
    <w:p w14:paraId="192367F7" w14:textId="787A12AB" w:rsidR="002C421B" w:rsidRDefault="002C421B" w:rsidP="002C421B">
      <w:pPr>
        <w:pStyle w:val="Paragraph"/>
        <w:numPr>
          <w:ilvl w:val="1"/>
          <w:numId w:val="26"/>
        </w:numPr>
      </w:pPr>
      <w:r>
        <w:t>If so, how many times has the meter been tested per the Complainant’s request? When did the test(s) occur?</w:t>
      </w:r>
    </w:p>
    <w:p w14:paraId="5900A41A" w14:textId="5931C06A" w:rsidR="002C421B" w:rsidRDefault="002C421B" w:rsidP="002C421B">
      <w:pPr>
        <w:pStyle w:val="Paragraph"/>
        <w:numPr>
          <w:ilvl w:val="1"/>
          <w:numId w:val="26"/>
        </w:numPr>
      </w:pPr>
      <w:r>
        <w:lastRenderedPageBreak/>
        <w:t>If so, did SWEPCO promptly advise the Complainant of the date of each test, the result of each test, and who make each test?</w:t>
      </w:r>
    </w:p>
    <w:p w14:paraId="17110814" w14:textId="77CDAC8B" w:rsidR="002C421B" w:rsidRDefault="002C421B" w:rsidP="002C421B">
      <w:pPr>
        <w:pStyle w:val="Paragraph"/>
        <w:numPr>
          <w:ilvl w:val="0"/>
          <w:numId w:val="26"/>
        </w:numPr>
      </w:pPr>
      <w:r w:rsidRPr="002C421B">
        <w:t>Is the meter currently functioning within ANSI standards?</w:t>
      </w:r>
    </w:p>
    <w:p w14:paraId="6A930CEA" w14:textId="709D6F3C" w:rsidR="002C421B" w:rsidRPr="00FE5A24" w:rsidRDefault="002C421B" w:rsidP="002C421B">
      <w:pPr>
        <w:pStyle w:val="Paragraph"/>
        <w:numPr>
          <w:ilvl w:val="0"/>
          <w:numId w:val="26"/>
        </w:numPr>
      </w:pPr>
      <w:r>
        <w:t>Is the advanced meter still installed at the property at issue? If not, is the meter currently installed at the property functioning within ANSI standards?</w:t>
      </w:r>
    </w:p>
    <w:p w14:paraId="4CEECF60" w14:textId="3ABEBA73" w:rsidR="00DC5D58" w:rsidRDefault="00DC5D58" w:rsidP="005F79A9">
      <w:pPr>
        <w:pStyle w:val="Heading1"/>
        <w:tabs>
          <w:tab w:val="num" w:pos="1440"/>
        </w:tabs>
        <w:spacing w:after="120"/>
        <w:ind w:hanging="720"/>
      </w:pPr>
      <w:r w:rsidRPr="00DC5D58">
        <w:t>ISSUES NOT TO BE ADDRESSED</w:t>
      </w:r>
    </w:p>
    <w:p w14:paraId="109F1BC8" w14:textId="42FAA662" w:rsidR="00DC5D58" w:rsidRPr="00DC5D58" w:rsidRDefault="00DC5D58" w:rsidP="00DC5D58">
      <w:pPr>
        <w:pStyle w:val="Paragraph"/>
      </w:pPr>
      <w:r>
        <w:t>Staff has not identified any issues that should not be addressed in this docket.</w:t>
      </w:r>
    </w:p>
    <w:p w14:paraId="71B7DE5C" w14:textId="2F36307C" w:rsidR="005F79A9" w:rsidRDefault="005F79A9" w:rsidP="005F79A9">
      <w:pPr>
        <w:pStyle w:val="Heading1"/>
        <w:tabs>
          <w:tab w:val="num" w:pos="1440"/>
        </w:tabs>
        <w:spacing w:after="120"/>
        <w:ind w:hanging="720"/>
      </w:pPr>
      <w:r w:rsidRPr="005E0AD2">
        <w:t>CONCLUSION</w:t>
      </w:r>
    </w:p>
    <w:p w14:paraId="35DA5147" w14:textId="7FB92CC3" w:rsidR="005F79A9" w:rsidRDefault="009930B2" w:rsidP="005F79A9">
      <w:pPr>
        <w:pStyle w:val="Paragraph"/>
      </w:pPr>
      <w:r>
        <w:t>Staff respectfully requests that the issues identified above be included in any Preliminary Order in this proceeding.</w:t>
      </w:r>
    </w:p>
    <w:p w14:paraId="29B56822" w14:textId="77777777" w:rsidR="002C421B" w:rsidRDefault="002C421B" w:rsidP="005F79A9">
      <w:pPr>
        <w:pStyle w:val="Paragraph"/>
      </w:pPr>
    </w:p>
    <w:p w14:paraId="136CF354" w14:textId="0FF9ECA4" w:rsidR="005F79A9" w:rsidRDefault="005F79A9" w:rsidP="005F79A9">
      <w:pPr>
        <w:pStyle w:val="Paragraph"/>
        <w:keepNext/>
        <w:ind w:firstLine="0"/>
      </w:pPr>
      <w:r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755E0">
        <w:rPr>
          <w:noProof/>
        </w:rPr>
        <w:t>May 22, 2025</w:t>
      </w:r>
      <w:r>
        <w:fldChar w:fldCharType="end"/>
      </w:r>
    </w:p>
    <w:p w14:paraId="55BF8B85" w14:textId="77777777" w:rsidR="005F79A9" w:rsidRDefault="005F79A9" w:rsidP="005F79A9">
      <w:pPr>
        <w:pStyle w:val="Paragraph"/>
        <w:keepNext/>
        <w:ind w:firstLine="0"/>
      </w:pPr>
    </w:p>
    <w:p w14:paraId="30585B63" w14:textId="77777777" w:rsidR="005F79A9" w:rsidRPr="00BF12B1" w:rsidRDefault="005F79A9" w:rsidP="005F79A9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48B6B849" w14:textId="77777777" w:rsidR="005F79A9" w:rsidRPr="00BF12B1" w:rsidRDefault="005F79A9" w:rsidP="005F79A9">
      <w:pPr>
        <w:keepNext/>
        <w:spacing w:after="0" w:line="240" w:lineRule="auto"/>
        <w:ind w:left="4320" w:firstLine="0"/>
      </w:pPr>
    </w:p>
    <w:p w14:paraId="24C8A1C3" w14:textId="77777777" w:rsidR="005F79A9" w:rsidRPr="00BF12B1" w:rsidRDefault="005F79A9" w:rsidP="005F79A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3FF27621" w14:textId="77777777" w:rsidR="005F79A9" w:rsidRPr="00BF12B1" w:rsidRDefault="005F79A9" w:rsidP="005F79A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53AAA3FB" w14:textId="77777777" w:rsidR="005F79A9" w:rsidRPr="00BF12B1" w:rsidRDefault="005F79A9" w:rsidP="005F79A9">
      <w:pPr>
        <w:keepNext/>
        <w:spacing w:after="0" w:line="240" w:lineRule="auto"/>
        <w:ind w:left="4320" w:firstLine="0"/>
        <w:rPr>
          <w:b/>
        </w:rPr>
      </w:pPr>
    </w:p>
    <w:p w14:paraId="5461C5C6" w14:textId="77777777" w:rsidR="005F79A9" w:rsidRPr="00BF12B1" w:rsidRDefault="00563151" w:rsidP="005F79A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45ED24DB" w14:textId="77777777" w:rsidR="005F79A9" w:rsidRPr="00BF12B1" w:rsidRDefault="005F79A9" w:rsidP="005F79A9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35ABBCED" w14:textId="77777777" w:rsidR="005F79A9" w:rsidRPr="00BF12B1" w:rsidRDefault="005F79A9" w:rsidP="005F79A9">
      <w:pPr>
        <w:keepNext/>
        <w:spacing w:after="0" w:line="240" w:lineRule="auto"/>
        <w:ind w:left="4320" w:firstLine="0"/>
        <w:jc w:val="left"/>
      </w:pPr>
    </w:p>
    <w:p w14:paraId="187BA1FF" w14:textId="77777777" w:rsidR="005F79A9" w:rsidRPr="00BF12B1" w:rsidRDefault="00563151" w:rsidP="005F79A9">
      <w:pPr>
        <w:keepNext/>
        <w:spacing w:after="0" w:line="240" w:lineRule="auto"/>
        <w:ind w:left="4320" w:firstLine="0"/>
      </w:pPr>
      <w:r>
        <w:rPr>
          <w:szCs w:val="20"/>
        </w:rPr>
        <w:t xml:space="preserve">John </w:t>
      </w:r>
      <w:r w:rsidR="00B1634F">
        <w:rPr>
          <w:szCs w:val="20"/>
        </w:rPr>
        <w:t xml:space="preserve">York </w:t>
      </w:r>
      <w:r>
        <w:rPr>
          <w:szCs w:val="20"/>
        </w:rPr>
        <w:t>Harrison</w:t>
      </w:r>
    </w:p>
    <w:p w14:paraId="5A027B91" w14:textId="77777777" w:rsidR="005F79A9" w:rsidRPr="00BF12B1" w:rsidRDefault="00B1634F" w:rsidP="005F79A9">
      <w:pPr>
        <w:keepNext/>
        <w:spacing w:after="0" w:line="240" w:lineRule="auto"/>
        <w:ind w:left="4320" w:firstLine="0"/>
      </w:pPr>
      <w:r>
        <w:t xml:space="preserve">Senior </w:t>
      </w:r>
      <w:r w:rsidR="005F79A9" w:rsidRPr="00BF12B1">
        <w:t>Managing Attorney</w:t>
      </w:r>
    </w:p>
    <w:p w14:paraId="2C4B51E7" w14:textId="77777777" w:rsidR="005F79A9" w:rsidRPr="00BF12B1" w:rsidRDefault="005F79A9" w:rsidP="005F79A9">
      <w:pPr>
        <w:keepNext/>
        <w:spacing w:after="0" w:line="240" w:lineRule="auto"/>
        <w:ind w:left="4320" w:firstLine="0"/>
      </w:pPr>
    </w:p>
    <w:p w14:paraId="6091D7CB" w14:textId="77777777" w:rsidR="005F79A9" w:rsidRPr="00BF12B1" w:rsidRDefault="005F79A9" w:rsidP="005F79A9">
      <w:pPr>
        <w:keepNext/>
        <w:spacing w:after="0" w:line="240" w:lineRule="auto"/>
        <w:ind w:left="4320" w:firstLine="0"/>
      </w:pPr>
    </w:p>
    <w:p w14:paraId="56106E85" w14:textId="77777777" w:rsidR="005F79A9" w:rsidRPr="00980519" w:rsidRDefault="005F79A9" w:rsidP="005F79A9">
      <w:pPr>
        <w:keepNext/>
        <w:spacing w:after="0" w:line="240" w:lineRule="auto"/>
        <w:ind w:left="4320" w:firstLine="0"/>
        <w:rPr>
          <w:i/>
          <w:iCs/>
          <w:u w:val="single"/>
        </w:rPr>
      </w:pPr>
      <w:r w:rsidRPr="00980519">
        <w:rPr>
          <w:i/>
          <w:iCs/>
          <w:u w:val="single"/>
        </w:rPr>
        <w:t xml:space="preserve">  /s/ </w:t>
      </w:r>
      <w:r w:rsidR="00563151" w:rsidRPr="00980519">
        <w:rPr>
          <w:i/>
          <w:iCs/>
          <w:u w:val="single"/>
        </w:rPr>
        <w:t>David Berlin</w:t>
      </w:r>
      <w:r w:rsidRPr="00980519">
        <w:rPr>
          <w:i/>
          <w:iCs/>
          <w:u w:val="single"/>
        </w:rPr>
        <w:tab/>
      </w:r>
      <w:r w:rsidRPr="00980519">
        <w:rPr>
          <w:i/>
          <w:iCs/>
          <w:u w:val="single"/>
        </w:rPr>
        <w:tab/>
      </w:r>
    </w:p>
    <w:p w14:paraId="4F6CD41C" w14:textId="77777777" w:rsidR="005F79A9" w:rsidRPr="00BF12B1" w:rsidRDefault="00423552" w:rsidP="005F79A9">
      <w:pPr>
        <w:keepNext/>
        <w:spacing w:after="0" w:line="240" w:lineRule="auto"/>
        <w:ind w:left="4320" w:firstLine="0"/>
      </w:pPr>
      <w:bookmarkStart w:id="3" w:name="_Hlk65663267"/>
      <w:r>
        <w:t>David Berlin</w:t>
      </w:r>
    </w:p>
    <w:bookmarkEnd w:id="3"/>
    <w:p w14:paraId="1D121050" w14:textId="77777777" w:rsidR="00423552" w:rsidRDefault="00423552" w:rsidP="005F79A9">
      <w:pPr>
        <w:keepNext/>
        <w:spacing w:after="0" w:line="240" w:lineRule="auto"/>
        <w:ind w:left="4320" w:firstLine="0"/>
      </w:pPr>
      <w:r w:rsidRPr="00423552">
        <w:t xml:space="preserve">State Bar No. 24126088 </w:t>
      </w:r>
    </w:p>
    <w:p w14:paraId="5908943E" w14:textId="77777777" w:rsidR="005F79A9" w:rsidRPr="00BF12B1" w:rsidRDefault="005F79A9" w:rsidP="005F79A9">
      <w:pPr>
        <w:keepNext/>
        <w:spacing w:after="0" w:line="240" w:lineRule="auto"/>
        <w:ind w:left="4320" w:firstLine="0"/>
      </w:pPr>
      <w:r w:rsidRPr="00BF12B1">
        <w:t>1701 N. Congress Avenue</w:t>
      </w:r>
    </w:p>
    <w:p w14:paraId="392BFDCB" w14:textId="77777777" w:rsidR="005F79A9" w:rsidRPr="00BF12B1" w:rsidRDefault="005F79A9" w:rsidP="005F79A9">
      <w:pPr>
        <w:keepNext/>
        <w:spacing w:after="0" w:line="240" w:lineRule="auto"/>
        <w:ind w:left="4320" w:firstLine="0"/>
      </w:pPr>
      <w:r w:rsidRPr="00BF12B1">
        <w:t>P.O. Box 13326</w:t>
      </w:r>
    </w:p>
    <w:p w14:paraId="67B42478" w14:textId="77777777" w:rsidR="005F79A9" w:rsidRPr="00BF12B1" w:rsidRDefault="005F79A9" w:rsidP="005F79A9">
      <w:pPr>
        <w:keepNext/>
        <w:spacing w:after="0" w:line="240" w:lineRule="auto"/>
        <w:ind w:left="4320" w:firstLine="0"/>
      </w:pPr>
      <w:r w:rsidRPr="00BF12B1">
        <w:t>Austin, Texas 78711-3326</w:t>
      </w:r>
    </w:p>
    <w:p w14:paraId="04E7F3A0" w14:textId="77777777" w:rsidR="00423552" w:rsidRDefault="00423552" w:rsidP="005F79A9">
      <w:pPr>
        <w:keepNext/>
        <w:spacing w:after="0" w:line="240" w:lineRule="auto"/>
        <w:ind w:left="4320" w:firstLine="0"/>
      </w:pPr>
      <w:r w:rsidRPr="00423552">
        <w:t xml:space="preserve">512-936-7176 </w:t>
      </w:r>
    </w:p>
    <w:p w14:paraId="517A0768" w14:textId="77777777" w:rsidR="005F79A9" w:rsidRPr="00BF12B1" w:rsidRDefault="005F79A9" w:rsidP="005F79A9">
      <w:pPr>
        <w:keepNext/>
        <w:spacing w:after="0" w:line="240" w:lineRule="auto"/>
        <w:ind w:left="4320" w:firstLine="0"/>
      </w:pPr>
      <w:r w:rsidRPr="00BF12B1">
        <w:t>(512) 936-7268 (facsimile)</w:t>
      </w:r>
    </w:p>
    <w:p w14:paraId="517B0928" w14:textId="77777777" w:rsidR="005F79A9" w:rsidRPr="00BF12B1" w:rsidRDefault="00423552" w:rsidP="005F79A9">
      <w:pPr>
        <w:keepNext/>
        <w:spacing w:after="0" w:line="240" w:lineRule="auto"/>
        <w:ind w:left="4320" w:firstLine="0"/>
      </w:pPr>
      <w:r>
        <w:t>David.Berlin</w:t>
      </w:r>
      <w:r w:rsidR="005F79A9" w:rsidRPr="00BF12B1">
        <w:t>@puc.texas.gov</w:t>
      </w:r>
    </w:p>
    <w:p w14:paraId="781B1E57" w14:textId="77777777" w:rsidR="005F79A9" w:rsidRDefault="005F79A9" w:rsidP="005F79A9">
      <w:pPr>
        <w:pStyle w:val="Paragraph"/>
        <w:ind w:left="4320" w:firstLine="0"/>
      </w:pPr>
    </w:p>
    <w:p w14:paraId="4367F581" w14:textId="77777777" w:rsidR="005F79A9" w:rsidRPr="0051021C" w:rsidRDefault="005F79A9" w:rsidP="005F79A9">
      <w:pPr>
        <w:pStyle w:val="Paragraph"/>
      </w:pPr>
    </w:p>
    <w:p w14:paraId="0642201F" w14:textId="77777777" w:rsidR="005F79A9" w:rsidRPr="00702788" w:rsidRDefault="005F79A9" w:rsidP="005F79A9">
      <w:pPr>
        <w:pStyle w:val="CaseCaption"/>
        <w:contextualSpacing w:val="0"/>
        <w:rPr>
          <w:bCs/>
        </w:rPr>
      </w:pPr>
      <w:r w:rsidRPr="007E3A22">
        <w:rPr>
          <w:bCs/>
        </w:rPr>
        <w:lastRenderedPageBreak/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E05978" w:rsidRPr="00EF7381">
        <w:t>Docket</w:t>
      </w:r>
      <w:r w:rsidR="00E05978" w:rsidRPr="00D92C94">
        <w:t xml:space="preserve"> No</w:t>
      </w:r>
      <w:r w:rsidR="00E05978" w:rsidRPr="008647EB">
        <w:t>.</w:t>
      </w:r>
      <w:r w:rsidR="00E05978">
        <w:t xml:space="preserve"> 57890</w:t>
      </w:r>
      <w:r w:rsidR="00E05978" w:rsidRPr="00E05978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31D6F8F7" w14:textId="77777777" w:rsidR="005F79A9" w:rsidRPr="008647EB" w:rsidRDefault="005F79A9" w:rsidP="005F79A9">
      <w:pPr>
        <w:pStyle w:val="CaseCaption"/>
      </w:pPr>
      <w:r w:rsidRPr="008647EB">
        <w:t>CERTIFICATE OF SERVICE</w:t>
      </w:r>
    </w:p>
    <w:p w14:paraId="1F19DBF2" w14:textId="47B69E9B" w:rsidR="005F79A9" w:rsidRPr="008647EB" w:rsidRDefault="005F79A9" w:rsidP="005F79A9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755E0">
        <w:rPr>
          <w:noProof/>
        </w:rPr>
        <w:t>May 22, 2025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3E179FF1" w14:textId="77777777" w:rsidR="005F79A9" w:rsidRPr="00980519" w:rsidRDefault="005F79A9" w:rsidP="005F79A9">
      <w:pPr>
        <w:keepNext/>
        <w:tabs>
          <w:tab w:val="right" w:pos="7920"/>
        </w:tabs>
        <w:spacing w:before="360" w:after="0" w:line="240" w:lineRule="auto"/>
        <w:ind w:left="4320" w:firstLine="0"/>
        <w:rPr>
          <w:i/>
          <w:iCs/>
          <w:szCs w:val="20"/>
          <w:u w:val="single"/>
        </w:rPr>
      </w:pPr>
      <w:r w:rsidRPr="00980519">
        <w:rPr>
          <w:i/>
          <w:iCs/>
          <w:szCs w:val="20"/>
          <w:u w:val="single"/>
        </w:rPr>
        <w:t xml:space="preserve">   /s/ </w:t>
      </w:r>
      <w:r w:rsidR="00563151" w:rsidRPr="00980519">
        <w:rPr>
          <w:i/>
          <w:iCs/>
          <w:szCs w:val="20"/>
          <w:u w:val="single"/>
        </w:rPr>
        <w:t>David Berlin</w:t>
      </w:r>
      <w:r w:rsidRPr="00980519">
        <w:rPr>
          <w:i/>
          <w:iCs/>
          <w:szCs w:val="20"/>
          <w:u w:val="single"/>
        </w:rPr>
        <w:tab/>
      </w:r>
    </w:p>
    <w:p w14:paraId="2B5FAFE7" w14:textId="77777777" w:rsidR="005F79A9" w:rsidRPr="00893EAC" w:rsidRDefault="00563151" w:rsidP="005F79A9">
      <w:pPr>
        <w:spacing w:after="0" w:line="240" w:lineRule="auto"/>
        <w:ind w:left="4320" w:firstLine="0"/>
        <w:rPr>
          <w:szCs w:val="20"/>
          <w:u w:val="single"/>
        </w:rPr>
      </w:pPr>
      <w:r>
        <w:rPr>
          <w:szCs w:val="20"/>
        </w:rPr>
        <w:t>David Berlin</w:t>
      </w:r>
    </w:p>
    <w:p w14:paraId="10EBF21C" w14:textId="77777777" w:rsidR="00DA790F" w:rsidRPr="00893EAC" w:rsidRDefault="00DA790F" w:rsidP="005F79A9">
      <w:pPr>
        <w:pStyle w:val="CaseCaption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1707A" w14:textId="77777777" w:rsidR="004C6B36" w:rsidRDefault="004C6B36">
      <w:pPr>
        <w:spacing w:after="0" w:line="240" w:lineRule="auto"/>
      </w:pPr>
      <w:r>
        <w:separator/>
      </w:r>
    </w:p>
  </w:endnote>
  <w:endnote w:type="continuationSeparator" w:id="0">
    <w:p w14:paraId="60834908" w14:textId="77777777" w:rsidR="004C6B36" w:rsidRDefault="004C6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42A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210DE0" w14:textId="77777777" w:rsidR="00071BFA" w:rsidRDefault="00071BFA" w:rsidP="008016FB">
    <w:pPr>
      <w:pStyle w:val="Footer"/>
    </w:pPr>
  </w:p>
  <w:p w14:paraId="6D1E4016" w14:textId="77777777" w:rsidR="00071BFA" w:rsidRDefault="00071BFA" w:rsidP="008016FB"/>
  <w:p w14:paraId="3C8D739E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1BDDE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8695F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8FBD2" w14:textId="77777777" w:rsidR="004C6B36" w:rsidRDefault="004C6B36">
      <w:pPr>
        <w:spacing w:after="0" w:line="240" w:lineRule="auto"/>
      </w:pPr>
      <w:r>
        <w:separator/>
      </w:r>
    </w:p>
  </w:footnote>
  <w:footnote w:type="continuationSeparator" w:id="0">
    <w:p w14:paraId="6A614792" w14:textId="77777777" w:rsidR="004C6B36" w:rsidRDefault="004C6B36">
      <w:pPr>
        <w:spacing w:after="0" w:line="240" w:lineRule="auto"/>
      </w:pPr>
      <w:r>
        <w:continuationSeparator/>
      </w:r>
    </w:p>
  </w:footnote>
  <w:footnote w:type="continuationNotice" w:id="1">
    <w:p w14:paraId="700E5094" w14:textId="77777777" w:rsidR="004C6B36" w:rsidRDefault="004C6B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466F6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AE94E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440B0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248104D"/>
    <w:multiLevelType w:val="hybridMultilevel"/>
    <w:tmpl w:val="06541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62850687">
    <w:abstractNumId w:val="10"/>
  </w:num>
  <w:num w:numId="2" w16cid:durableId="319428085">
    <w:abstractNumId w:val="25"/>
  </w:num>
  <w:num w:numId="3" w16cid:durableId="1622416184">
    <w:abstractNumId w:val="15"/>
  </w:num>
  <w:num w:numId="4" w16cid:durableId="629941328">
    <w:abstractNumId w:val="12"/>
  </w:num>
  <w:num w:numId="5" w16cid:durableId="1769888932">
    <w:abstractNumId w:val="24"/>
  </w:num>
  <w:num w:numId="6" w16cid:durableId="1268729028">
    <w:abstractNumId w:val="23"/>
  </w:num>
  <w:num w:numId="7" w16cid:durableId="923224996">
    <w:abstractNumId w:val="16"/>
  </w:num>
  <w:num w:numId="8" w16cid:durableId="1229001768">
    <w:abstractNumId w:val="17"/>
  </w:num>
  <w:num w:numId="9" w16cid:durableId="1734961533">
    <w:abstractNumId w:val="20"/>
  </w:num>
  <w:num w:numId="10" w16cid:durableId="213202534">
    <w:abstractNumId w:val="22"/>
  </w:num>
  <w:num w:numId="11" w16cid:durableId="205676410">
    <w:abstractNumId w:val="13"/>
  </w:num>
  <w:num w:numId="12" w16cid:durableId="924067667">
    <w:abstractNumId w:val="19"/>
  </w:num>
  <w:num w:numId="13" w16cid:durableId="947080193">
    <w:abstractNumId w:val="9"/>
  </w:num>
  <w:num w:numId="14" w16cid:durableId="689602187">
    <w:abstractNumId w:val="7"/>
  </w:num>
  <w:num w:numId="15" w16cid:durableId="696930460">
    <w:abstractNumId w:val="6"/>
  </w:num>
  <w:num w:numId="16" w16cid:durableId="1904027792">
    <w:abstractNumId w:val="5"/>
  </w:num>
  <w:num w:numId="17" w16cid:durableId="663123539">
    <w:abstractNumId w:val="4"/>
  </w:num>
  <w:num w:numId="18" w16cid:durableId="1320960434">
    <w:abstractNumId w:val="8"/>
  </w:num>
  <w:num w:numId="19" w16cid:durableId="1256674763">
    <w:abstractNumId w:val="3"/>
  </w:num>
  <w:num w:numId="20" w16cid:durableId="135342128">
    <w:abstractNumId w:val="2"/>
  </w:num>
  <w:num w:numId="21" w16cid:durableId="483861099">
    <w:abstractNumId w:val="1"/>
  </w:num>
  <w:num w:numId="22" w16cid:durableId="372731932">
    <w:abstractNumId w:val="0"/>
  </w:num>
  <w:num w:numId="23" w16cid:durableId="588850526">
    <w:abstractNumId w:val="11"/>
  </w:num>
  <w:num w:numId="24" w16cid:durableId="1280527189">
    <w:abstractNumId w:val="14"/>
  </w:num>
  <w:num w:numId="25" w16cid:durableId="1775635187">
    <w:abstractNumId w:val="18"/>
  </w:num>
  <w:num w:numId="26" w16cid:durableId="70884276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78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4E92"/>
    <w:rsid w:val="000274E7"/>
    <w:rsid w:val="000357D5"/>
    <w:rsid w:val="000367D5"/>
    <w:rsid w:val="000406D7"/>
    <w:rsid w:val="00041B32"/>
    <w:rsid w:val="00041F8A"/>
    <w:rsid w:val="000434C0"/>
    <w:rsid w:val="000445B4"/>
    <w:rsid w:val="00047A27"/>
    <w:rsid w:val="00050EC3"/>
    <w:rsid w:val="0005108F"/>
    <w:rsid w:val="00054407"/>
    <w:rsid w:val="000577AB"/>
    <w:rsid w:val="00061E7A"/>
    <w:rsid w:val="000621BB"/>
    <w:rsid w:val="00063014"/>
    <w:rsid w:val="00064A66"/>
    <w:rsid w:val="0006669D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1C9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21B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277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55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A5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6B3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3151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9A9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16112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0519"/>
    <w:rsid w:val="00986D21"/>
    <w:rsid w:val="009900B6"/>
    <w:rsid w:val="0099123F"/>
    <w:rsid w:val="00991476"/>
    <w:rsid w:val="009930B2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C6D35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3EAA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1597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28D6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634F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101A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862A0"/>
    <w:rsid w:val="00C86967"/>
    <w:rsid w:val="00CA0C45"/>
    <w:rsid w:val="00CA3F65"/>
    <w:rsid w:val="00CA5AAF"/>
    <w:rsid w:val="00CA5C56"/>
    <w:rsid w:val="00CB13E6"/>
    <w:rsid w:val="00CB3671"/>
    <w:rsid w:val="00CB5939"/>
    <w:rsid w:val="00CB6492"/>
    <w:rsid w:val="00CB6603"/>
    <w:rsid w:val="00CC02D0"/>
    <w:rsid w:val="00CC1E03"/>
    <w:rsid w:val="00CC1F8C"/>
    <w:rsid w:val="00CC22BE"/>
    <w:rsid w:val="00CC2E19"/>
    <w:rsid w:val="00CC3603"/>
    <w:rsid w:val="00CC45F3"/>
    <w:rsid w:val="00CC786F"/>
    <w:rsid w:val="00CD0186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755E0"/>
    <w:rsid w:val="00D80559"/>
    <w:rsid w:val="00D80B0F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5D58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05978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2D60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A9D584"/>
  <w15:chartTrackingRefBased/>
  <w15:docId w15:val="{B8C5E260-84DA-4B9E-A765-593BD4E5E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Workshare\ALL%20MATTERS\Templates\PUC%20Template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0243BE0600A49EE8B96D5E12709F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A6CB2C-66DA-4873-BEDC-6E746E8C6478}"/>
      </w:docPartPr>
      <w:docPartBody>
        <w:p w:rsidR="00496202" w:rsidRDefault="00496202">
          <w:pPr>
            <w:pStyle w:val="F0243BE0600A49EE8B96D5E12709FA24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02"/>
    <w:rsid w:val="0005108F"/>
    <w:rsid w:val="00496202"/>
    <w:rsid w:val="00910347"/>
    <w:rsid w:val="00C0101A"/>
    <w:rsid w:val="00D80B0F"/>
    <w:rsid w:val="00E5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6202"/>
    <w:rPr>
      <w:color w:val="808080"/>
    </w:rPr>
  </w:style>
  <w:style w:type="paragraph" w:customStyle="1" w:styleId="F0243BE0600A49EE8B96D5E12709FA24">
    <w:name w:val="F0243BE0600A49EE8B96D5E12709FA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PUC Template</Template>
  <TotalTime>43</TotalTime>
  <Pages>3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57890 Staff</vt:lpstr>
    </vt:vector>
  </TitlesOfParts>
  <Manager/>
  <Company>Public Utility Commission of Texas</Company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57890 Staff</dc:title>
  <dc:subject/>
  <dc:creator>Floyd.Walker@puc.texas.gov</dc:creator>
  <cp:keywords>pleading</cp:keywords>
  <dc:description>Commission Staff’s</dc:description>
  <cp:lastModifiedBy>David Berlin</cp:lastModifiedBy>
  <cp:revision>6</cp:revision>
  <cp:lastPrinted>2006-01-30T16:46:00Z</cp:lastPrinted>
  <dcterms:created xsi:type="dcterms:W3CDTF">2025-05-20T19:48:00Z</dcterms:created>
  <dcterms:modified xsi:type="dcterms:W3CDTF">2025-05-22T19:35:00Z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57890</vt:r8>
  </property>
  <property fmtid="{D5CDD505-2E9C-101B-9397-08002B2CF9AE}" pid="3" name="DocStyle" linkTarget="DocumentStyle">
    <vt:lpwstr>COMPLAINT OF CARL HUGHES AGAINST SOUTHWESTERN ELECTRIC POWER COMPANY 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57890 </vt:lpwstr>
  </property>
  <property fmtid="{D5CDD505-2E9C-101B-9397-08002B2CF9AE}" pid="6" name="Control Number" linkTarget="DocNo">
    <vt:r8>57890</vt:r8>
  </property>
</Properties>
</file>